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C3A4D9" w:rsidR="00F12506" w:rsidRPr="007C5397"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sz w:val="28"/>
          <w:szCs w:val="28"/>
        </w:rPr>
      </w:pPr>
      <w:r w:rsidRPr="007C5397">
        <w:rPr>
          <w:rFonts w:ascii="Helvetica" w:eastAsia="Helvetica Neue" w:hAnsi="Helvetica" w:cs="Helvetica Neue"/>
          <w:b/>
          <w:bCs/>
          <w:color w:val="000000"/>
          <w:sz w:val="28"/>
          <w:szCs w:val="28"/>
        </w:rPr>
        <w:t>Allgemeines Aussteller</w:t>
      </w:r>
      <w:r w:rsidR="00664F28">
        <w:rPr>
          <w:rFonts w:ascii="Helvetica" w:eastAsia="Helvetica Neue" w:hAnsi="Helvetica" w:cs="Helvetica Neue"/>
          <w:b/>
          <w:bCs/>
          <w:color w:val="000000"/>
          <w:sz w:val="28"/>
          <w:szCs w:val="28"/>
        </w:rPr>
        <w:t>r</w:t>
      </w:r>
      <w:r w:rsidRPr="007C5397">
        <w:rPr>
          <w:rFonts w:ascii="Helvetica" w:eastAsia="Helvetica Neue" w:hAnsi="Helvetica" w:cs="Helvetica Neue"/>
          <w:b/>
          <w:bCs/>
          <w:color w:val="000000"/>
          <w:sz w:val="28"/>
          <w:szCs w:val="28"/>
        </w:rPr>
        <w:t xml:space="preserve">eglement </w:t>
      </w:r>
      <w:proofErr w:type="spellStart"/>
      <w:r w:rsidRPr="007C5397">
        <w:rPr>
          <w:rFonts w:ascii="Helvetica" w:eastAsia="Helvetica Neue" w:hAnsi="Helvetica" w:cs="Helvetica Neue"/>
          <w:b/>
          <w:bCs/>
          <w:sz w:val="28"/>
          <w:szCs w:val="28"/>
        </w:rPr>
        <w:t>Walzwerk</w:t>
      </w:r>
      <w:r w:rsidR="006568EF" w:rsidRPr="007C5397">
        <w:rPr>
          <w:rFonts w:ascii="Helvetica" w:eastAsia="Helvetica Neue" w:hAnsi="Helvetica" w:cs="Helvetica Neue"/>
          <w:b/>
          <w:bCs/>
          <w:sz w:val="28"/>
          <w:szCs w:val="28"/>
        </w:rPr>
        <w:t>f</w:t>
      </w:r>
      <w:r w:rsidRPr="007C5397">
        <w:rPr>
          <w:rFonts w:ascii="Helvetica" w:eastAsia="Helvetica Neue" w:hAnsi="Helvetica" w:cs="Helvetica Neue"/>
          <w:b/>
          <w:bCs/>
          <w:sz w:val="28"/>
          <w:szCs w:val="28"/>
        </w:rPr>
        <w:t>lohmi</w:t>
      </w:r>
      <w:proofErr w:type="spellEnd"/>
    </w:p>
    <w:p w14:paraId="6F137D32" w14:textId="77777777" w:rsidR="00016659" w:rsidRPr="00992D35" w:rsidRDefault="00016659"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03" w14:textId="5F4018FF"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Das Reglement ist integrierender Bestandteil der Anmeldung. Mit der Anmeldung erkennt der Aussteller das allgemeine Aussteller</w:t>
      </w:r>
      <w:r w:rsidR="00664F28">
        <w:rPr>
          <w:rFonts w:ascii="Helvetica" w:eastAsia="Helvetica Neue" w:hAnsi="Helvetica" w:cs="Helvetica Neue"/>
          <w:b/>
          <w:bCs/>
          <w:color w:val="000000"/>
        </w:rPr>
        <w:t>r</w:t>
      </w:r>
      <w:r w:rsidRPr="00992D35">
        <w:rPr>
          <w:rFonts w:ascii="Helvetica" w:eastAsia="Helvetica Neue" w:hAnsi="Helvetica" w:cs="Helvetica Neue"/>
          <w:b/>
          <w:bCs/>
          <w:color w:val="000000"/>
        </w:rPr>
        <w:t>eglement an.</w:t>
      </w:r>
    </w:p>
    <w:p w14:paraId="00000004"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05"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Art des Anlasses</w:t>
      </w:r>
    </w:p>
    <w:p w14:paraId="00000006" w14:textId="7F61F54B" w:rsidR="00F12506" w:rsidRPr="00992D35" w:rsidRDefault="00D257F2"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rPr>
        <w:t xml:space="preserve">Der </w:t>
      </w:r>
      <w:proofErr w:type="spellStart"/>
      <w:r w:rsidR="006320BC" w:rsidRPr="00992D35">
        <w:rPr>
          <w:rFonts w:ascii="Helvetica" w:eastAsia="Helvetica Neue" w:hAnsi="Helvetica" w:cs="Helvetica Neue"/>
        </w:rPr>
        <w:t>Walzwerk</w:t>
      </w:r>
      <w:r w:rsidR="006568EF" w:rsidRPr="00992D35">
        <w:rPr>
          <w:rFonts w:ascii="Helvetica" w:eastAsia="Helvetica Neue" w:hAnsi="Helvetica" w:cs="Helvetica Neue"/>
        </w:rPr>
        <w:t>f</w:t>
      </w:r>
      <w:r w:rsidR="006320BC" w:rsidRPr="00992D35">
        <w:rPr>
          <w:rFonts w:ascii="Helvetica" w:eastAsia="Helvetica Neue" w:hAnsi="Helvetica" w:cs="Helvetica Neue"/>
          <w:color w:val="000000"/>
        </w:rPr>
        <w:t>lohmi</w:t>
      </w:r>
      <w:proofErr w:type="spellEnd"/>
      <w:r w:rsidR="006320BC" w:rsidRPr="00992D35">
        <w:rPr>
          <w:rFonts w:ascii="Helvetica" w:eastAsia="Helvetica Neue" w:hAnsi="Helvetica" w:cs="Helvetica Neue"/>
          <w:color w:val="000000"/>
        </w:rPr>
        <w:t xml:space="preserve"> ist ein Flohmarkt für alle. Teilnehmen können gewerbliche wie auch private Anbieter (auch Kinder bis 14 Jahre). Verkauft kann alles werden; Flohmarktartikel oder </w:t>
      </w:r>
      <w:r w:rsidR="006320BC" w:rsidRPr="00992D35">
        <w:rPr>
          <w:rFonts w:ascii="Helvetica" w:eastAsia="Helvetica Neue" w:hAnsi="Helvetica" w:cs="Helvetica Neue"/>
        </w:rPr>
        <w:t>Outlet Ware</w:t>
      </w:r>
      <w:r w:rsidR="006320BC" w:rsidRPr="00992D35">
        <w:rPr>
          <w:rFonts w:ascii="Helvetica" w:eastAsia="Helvetica Neue" w:hAnsi="Helvetica" w:cs="Helvetica Neue"/>
          <w:color w:val="000000"/>
        </w:rPr>
        <w:t xml:space="preserve"> (neue Ware), Werkzeuge, Antiquitäten, </w:t>
      </w:r>
      <w:proofErr w:type="spellStart"/>
      <w:r w:rsidR="006320BC" w:rsidRPr="00992D35">
        <w:rPr>
          <w:rFonts w:ascii="Helvetica" w:eastAsia="Helvetica Neue" w:hAnsi="Helvetica" w:cs="Helvetica Neue"/>
          <w:color w:val="000000"/>
        </w:rPr>
        <w:t>Brocante</w:t>
      </w:r>
      <w:proofErr w:type="spellEnd"/>
      <w:r w:rsidR="006320BC" w:rsidRPr="00992D35">
        <w:rPr>
          <w:rFonts w:ascii="Helvetica" w:eastAsia="Helvetica Neue" w:hAnsi="Helvetica" w:cs="Helvetica Neue"/>
          <w:color w:val="000000"/>
        </w:rPr>
        <w:t xml:space="preserve">, Occasionsartikel, Sportgeräte aller Art, Velos + Zubehör usw. Ausgenommen sind lebende Tiere, Drogen, Alkohol, pornographisches Material und Waffen. Der Anbieter erklärt durch seine Anmeldung, dass er </w:t>
      </w:r>
      <w:r w:rsidR="006320BC" w:rsidRPr="00992D35">
        <w:rPr>
          <w:rFonts w:ascii="Helvetica" w:eastAsia="Helvetica Neue" w:hAnsi="Helvetica" w:cs="Helvetica Neue"/>
        </w:rPr>
        <w:t>ausschließlich</w:t>
      </w:r>
      <w:r w:rsidR="006320BC" w:rsidRPr="00992D35">
        <w:rPr>
          <w:rFonts w:ascii="Helvetica" w:eastAsia="Helvetica Neue" w:hAnsi="Helvetica" w:cs="Helvetica Neue"/>
          <w:color w:val="000000"/>
        </w:rPr>
        <w:t xml:space="preserve"> eigene Ware (von der er </w:t>
      </w:r>
      <w:r w:rsidR="006320BC" w:rsidRPr="00992D35">
        <w:rPr>
          <w:rFonts w:ascii="Helvetica" w:eastAsia="Helvetica Neue" w:hAnsi="Helvetica" w:cs="Helvetica Neue"/>
        </w:rPr>
        <w:t>rechtmäßiger</w:t>
      </w:r>
      <w:r w:rsidR="006320BC" w:rsidRPr="00992D35">
        <w:rPr>
          <w:rFonts w:ascii="Helvetica" w:eastAsia="Helvetica Neue" w:hAnsi="Helvetica" w:cs="Helvetica Neue"/>
          <w:color w:val="000000"/>
        </w:rPr>
        <w:t xml:space="preserve"> Besitzer ist) auf eigene Rechnung verkauft. Der Teilnehmer muss bei der schriftlichen Anmeldung im Anmeldungsformular wahrheitsgetreue Angaben machen. Bei Nichteinhalten des allgemeinen Aussteller-Reglements kann der Veranstalter Anmeldungen zurückweisen. Der Veranstalter behält sich vor, ohne Angaben von Gründen, Aussteller von der Teilnahme </w:t>
      </w:r>
      <w:r w:rsidR="006320BC" w:rsidRPr="00992D35">
        <w:rPr>
          <w:rFonts w:ascii="Helvetica" w:eastAsia="Helvetica Neue" w:hAnsi="Helvetica" w:cs="Helvetica Neue"/>
        </w:rPr>
        <w:t>auszuschließen</w:t>
      </w:r>
      <w:r w:rsidR="006320BC" w:rsidRPr="00992D35">
        <w:rPr>
          <w:rFonts w:ascii="Helvetica" w:eastAsia="Helvetica Neue" w:hAnsi="Helvetica" w:cs="Helvetica Neue"/>
          <w:color w:val="000000"/>
        </w:rPr>
        <w:t>.</w:t>
      </w:r>
    </w:p>
    <w:p w14:paraId="00000007" w14:textId="591F30F0" w:rsidR="00F12506"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Der Aussteller garantiert, wenn nichts anderes vermerkt oder vereinbart wurde, die Funktionstüchtigkeit seiner Waren. Der Veranstalter übernimmt keinerlei Haftung für die Qualität und Funktionstüchtigkeit der angebotenen Artikel.</w:t>
      </w:r>
    </w:p>
    <w:p w14:paraId="1CA55855" w14:textId="0E3A72FF" w:rsidR="006100DC" w:rsidRPr="00992D35" w:rsidRDefault="006100DC" w:rsidP="00992D35">
      <w:pPr>
        <w:pBdr>
          <w:top w:val="nil"/>
          <w:left w:val="nil"/>
          <w:bottom w:val="nil"/>
          <w:right w:val="nil"/>
          <w:between w:val="nil"/>
        </w:pBdr>
        <w:spacing w:line="276" w:lineRule="auto"/>
        <w:jc w:val="both"/>
        <w:rPr>
          <w:rFonts w:ascii="Helvetica" w:eastAsia="Helvetica Neue" w:hAnsi="Helvetica" w:cs="Helvetica Neue"/>
          <w:color w:val="000000"/>
        </w:rPr>
      </w:pPr>
      <w:r>
        <w:rPr>
          <w:rFonts w:ascii="Helvetica" w:eastAsia="Helvetica Neue" w:hAnsi="Helvetica" w:cs="Helvetica Neue"/>
          <w:color w:val="000000"/>
        </w:rPr>
        <w:t xml:space="preserve">Der </w:t>
      </w:r>
      <w:proofErr w:type="spellStart"/>
      <w:r>
        <w:rPr>
          <w:rFonts w:ascii="Helvetica" w:eastAsia="Helvetica Neue" w:hAnsi="Helvetica" w:cs="Helvetica Neue"/>
          <w:color w:val="000000"/>
        </w:rPr>
        <w:t>Walzwerkflohmi</w:t>
      </w:r>
      <w:proofErr w:type="spellEnd"/>
      <w:r>
        <w:rPr>
          <w:rFonts w:ascii="Helvetica" w:eastAsia="Helvetica Neue" w:hAnsi="Helvetica" w:cs="Helvetica Neue"/>
          <w:color w:val="000000"/>
        </w:rPr>
        <w:t xml:space="preserve"> findet bei jeder Witterung statt, die Standplätze sind nicht gedeckt. Jeder Teilnehmer ist selbst für den Wetterschutz seiner Ware verantwortlich.</w:t>
      </w:r>
    </w:p>
    <w:p w14:paraId="00000008"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09"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Standflächen</w:t>
      </w:r>
    </w:p>
    <w:p w14:paraId="0000000A"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 xml:space="preserve">Für die Standflächen wird eine Standgebühr erhoben. Es stehen zwei </w:t>
      </w:r>
      <w:r w:rsidRPr="00992D35">
        <w:rPr>
          <w:rFonts w:ascii="Helvetica" w:eastAsia="Helvetica Neue" w:hAnsi="Helvetica" w:cs="Helvetica Neue"/>
        </w:rPr>
        <w:t>Standgrößen</w:t>
      </w:r>
      <w:r w:rsidRPr="00992D35">
        <w:rPr>
          <w:rFonts w:ascii="Helvetica" w:eastAsia="Helvetica Neue" w:hAnsi="Helvetica" w:cs="Helvetica Neue"/>
          <w:color w:val="000000"/>
        </w:rPr>
        <w:t xml:space="preserve"> zur Auswahl. Standflächen</w:t>
      </w:r>
      <w:r w:rsidRPr="00992D35">
        <w:rPr>
          <w:rFonts w:ascii="Helvetica" w:eastAsia="Arial" w:hAnsi="Helvetica" w:cs="Arial"/>
          <w:color w:val="000000"/>
        </w:rPr>
        <w:t xml:space="preserve"> </w:t>
      </w:r>
      <w:r w:rsidRPr="00992D35">
        <w:rPr>
          <w:rFonts w:ascii="Helvetica" w:eastAsia="Helvetica Neue" w:hAnsi="Helvetica" w:cs="Helvetica Neue"/>
        </w:rPr>
        <w:t xml:space="preserve">2 Laufmeter à </w:t>
      </w:r>
      <w:r w:rsidRPr="00992D35">
        <w:rPr>
          <w:rFonts w:ascii="Helvetica" w:eastAsia="Helvetica Neue" w:hAnsi="Helvetica" w:cs="Helvetica Neue"/>
          <w:color w:val="000000"/>
        </w:rPr>
        <w:t xml:space="preserve">Fr. </w:t>
      </w:r>
      <w:r w:rsidRPr="00992D35">
        <w:rPr>
          <w:rFonts w:ascii="Helvetica" w:eastAsia="Helvetica Neue" w:hAnsi="Helvetica" w:cs="Helvetica Neue"/>
        </w:rPr>
        <w:t>20</w:t>
      </w:r>
      <w:r w:rsidRPr="00992D35">
        <w:rPr>
          <w:rFonts w:ascii="Helvetica" w:eastAsia="Helvetica Neue" w:hAnsi="Helvetica" w:cs="Helvetica Neue"/>
          <w:color w:val="000000"/>
        </w:rPr>
        <w:t xml:space="preserve">.- oder </w:t>
      </w:r>
      <w:r w:rsidRPr="00992D35">
        <w:rPr>
          <w:rFonts w:ascii="Helvetica" w:eastAsia="Helvetica Neue" w:hAnsi="Helvetica" w:cs="Helvetica Neue"/>
        </w:rPr>
        <w:t>5 Laufmeter</w:t>
      </w:r>
      <w:r w:rsidRPr="00992D35">
        <w:rPr>
          <w:rFonts w:ascii="Helvetica" w:eastAsia="Helvetica Neue" w:hAnsi="Helvetica" w:cs="Helvetica Neue"/>
          <w:color w:val="000000"/>
        </w:rPr>
        <w:t xml:space="preserve"> à Fr. </w:t>
      </w:r>
      <w:r w:rsidRPr="00992D35">
        <w:rPr>
          <w:rFonts w:ascii="Helvetica" w:eastAsia="Helvetica Neue" w:hAnsi="Helvetica" w:cs="Helvetica Neue"/>
        </w:rPr>
        <w:t>5</w:t>
      </w:r>
      <w:r w:rsidRPr="00992D35">
        <w:rPr>
          <w:rFonts w:ascii="Helvetica" w:eastAsia="Helvetica Neue" w:hAnsi="Helvetica" w:cs="Helvetica Neue"/>
          <w:color w:val="000000"/>
        </w:rPr>
        <w:t>0.-.</w:t>
      </w:r>
    </w:p>
    <w:p w14:paraId="0000000B" w14:textId="1F17A45D"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 xml:space="preserve">Andere </w:t>
      </w:r>
      <w:r w:rsidRPr="00992D35">
        <w:rPr>
          <w:rFonts w:ascii="Helvetica" w:eastAsia="Helvetica Neue" w:hAnsi="Helvetica" w:cs="Helvetica Neue"/>
        </w:rPr>
        <w:t>Standgrößen</w:t>
      </w:r>
      <w:r w:rsidRPr="00992D35">
        <w:rPr>
          <w:rFonts w:ascii="Helvetica" w:eastAsia="Helvetica Neue" w:hAnsi="Helvetica" w:cs="Helvetica Neue"/>
          <w:color w:val="000000"/>
        </w:rPr>
        <w:t xml:space="preserve"> auf Anfrage.</w:t>
      </w:r>
    </w:p>
    <w:p w14:paraId="0000000C"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0D"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Anmeldung</w:t>
      </w:r>
    </w:p>
    <w:p w14:paraId="0000000E" w14:textId="15863801"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rPr>
      </w:pPr>
      <w:r w:rsidRPr="00992D35">
        <w:rPr>
          <w:rFonts w:ascii="Helvetica" w:eastAsia="Helvetica Neue" w:hAnsi="Helvetica" w:cs="Helvetica Neue"/>
          <w:color w:val="000000"/>
        </w:rPr>
        <w:t xml:space="preserve">Die Aussteller werden nach Eingang ihrer Anmeldung und nach der </w:t>
      </w:r>
      <w:r w:rsidRPr="00992D35">
        <w:rPr>
          <w:rFonts w:ascii="Helvetica" w:eastAsia="Helvetica Neue" w:hAnsi="Helvetica" w:cs="Helvetica Neue"/>
        </w:rPr>
        <w:t>Standgröße</w:t>
      </w:r>
      <w:r w:rsidRPr="00992D35">
        <w:rPr>
          <w:rFonts w:ascii="Helvetica" w:eastAsia="Helvetica Neue" w:hAnsi="Helvetica" w:cs="Helvetica Neue"/>
          <w:color w:val="000000"/>
        </w:rPr>
        <w:t xml:space="preserve"> berücksichtigt. Zusammen mit der Anmeldebestätigung erhalten Sie </w:t>
      </w:r>
      <w:r w:rsidR="006568EF" w:rsidRPr="00992D35">
        <w:rPr>
          <w:rFonts w:ascii="Helvetica" w:eastAsia="Helvetica Neue" w:hAnsi="Helvetica" w:cs="Helvetica Neue"/>
          <w:color w:val="000000"/>
        </w:rPr>
        <w:t>eine Rechnung</w:t>
      </w:r>
      <w:r w:rsidRPr="00992D35">
        <w:rPr>
          <w:rFonts w:ascii="Helvetica" w:eastAsia="Helvetica Neue" w:hAnsi="Helvetica" w:cs="Helvetica Neue"/>
        </w:rPr>
        <w:t xml:space="preserve"> per Mail</w:t>
      </w:r>
      <w:r w:rsidRPr="00992D35">
        <w:rPr>
          <w:rFonts w:ascii="Helvetica" w:eastAsia="Helvetica Neue" w:hAnsi="Helvetica" w:cs="Helvetica Neue"/>
          <w:color w:val="000000"/>
        </w:rPr>
        <w:t>. Mit Ihrer Einzahlung der Standgebühr erklären Sie sich mit den Teilnahmebedingungen gemäss dem Aussteller-Reglement und allfällig noch zu erlassenden Anordnungen einverstanden. Die Teilnahme ist erst nach Eingang Ihrer Zahlung</w:t>
      </w:r>
      <w:r w:rsidRPr="00992D35">
        <w:rPr>
          <w:rFonts w:ascii="Helvetica" w:eastAsia="Helvetica Neue" w:hAnsi="Helvetica" w:cs="Helvetica Neue"/>
        </w:rPr>
        <w:t xml:space="preserve"> </w:t>
      </w:r>
      <w:r w:rsidRPr="00992D35">
        <w:rPr>
          <w:rFonts w:ascii="Helvetica" w:eastAsia="Helvetica Neue" w:hAnsi="Helvetica" w:cs="Helvetica Neue"/>
          <w:color w:val="000000"/>
        </w:rPr>
        <w:t xml:space="preserve">definitiv. Die Standgebühren werden mit der Anmeldung fällig. Bei Nichterscheinen behält sich der Veranstalter vor, den Standplatz ohne Angabe von Gründen weiterzugeben. Und es erfolgt keine Rückerstattung der Standgebühr. </w:t>
      </w:r>
    </w:p>
    <w:p w14:paraId="0000000F"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rPr>
      </w:pPr>
      <w:r w:rsidRPr="00992D35">
        <w:rPr>
          <w:rFonts w:ascii="Helvetica" w:eastAsia="Helvetica Neue" w:hAnsi="Helvetica" w:cs="Helvetica Neue"/>
        </w:rPr>
        <w:t>Eine Rückerstattung der Standgebühr infolge einer behördlichen Verordnung (Covid bedingter Ausfall der Veranstaltung) wird gegebenenfalls gewährleistet.</w:t>
      </w:r>
    </w:p>
    <w:p w14:paraId="00000010"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rPr>
      </w:pPr>
    </w:p>
    <w:p w14:paraId="00000011"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rPr>
        <w:t>Standeinteilung</w:t>
      </w:r>
    </w:p>
    <w:p w14:paraId="00000012" w14:textId="4E6A486B"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 xml:space="preserve">Die </w:t>
      </w:r>
      <w:r w:rsidRPr="00992D35">
        <w:rPr>
          <w:rFonts w:ascii="Helvetica" w:eastAsia="Helvetica Neue" w:hAnsi="Helvetica" w:cs="Helvetica Neue"/>
        </w:rPr>
        <w:t>Standeinteilung</w:t>
      </w:r>
      <w:r w:rsidRPr="00992D35">
        <w:rPr>
          <w:rFonts w:ascii="Helvetica" w:eastAsia="Helvetica Neue" w:hAnsi="Helvetica" w:cs="Helvetica Neue"/>
          <w:color w:val="000000"/>
        </w:rPr>
        <w:t xml:space="preserve"> erfolgt durch den Veranstalter. Die Aussteller werden nach Eingang ihrer Anmeldung und Einzahlung berücksichtigt. Aus baulichen Gründen können sich Stützen oder Säulen auf Ihrer Standfläche befinden. Bei der Standeinteilung wird darauf geachtet, dass diese nicht allzu störend wirken. Die markierten Standflächen müssen aus Sicherheits-und Brandschutztechnischen Bestimmungen eingehalten werden. Die </w:t>
      </w:r>
      <w:r w:rsidRPr="00992D35">
        <w:rPr>
          <w:rFonts w:ascii="Helvetica" w:eastAsia="Helvetica Neue" w:hAnsi="Helvetica" w:cs="Helvetica Neue"/>
        </w:rPr>
        <w:t>Durchgänge und Passagen</w:t>
      </w:r>
      <w:r w:rsidRPr="00992D35">
        <w:rPr>
          <w:rFonts w:ascii="Helvetica" w:eastAsia="Helvetica Neue" w:hAnsi="Helvetica" w:cs="Helvetica Neue"/>
          <w:color w:val="000000"/>
        </w:rPr>
        <w:t xml:space="preserve"> für Besucher und Kunden dürfen nicht mit Waren verstellt werden. </w:t>
      </w:r>
    </w:p>
    <w:p w14:paraId="5E690670" w14:textId="77777777" w:rsidR="00992D35" w:rsidRPr="00992D35" w:rsidRDefault="00992D35"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2BA0D884" w14:textId="5E9CC598" w:rsidR="00992D35" w:rsidRPr="00992D35" w:rsidRDefault="00992D35"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Zeitplan für Aussteller</w:t>
      </w:r>
    </w:p>
    <w:p w14:paraId="549F1B37" w14:textId="77777777" w:rsidR="00992D35" w:rsidRPr="00992D35" w:rsidRDefault="00992D35"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 xml:space="preserve">Standaufbau/Einrichten am </w:t>
      </w:r>
      <w:proofErr w:type="spellStart"/>
      <w:r w:rsidRPr="00992D35">
        <w:rPr>
          <w:rFonts w:ascii="Helvetica" w:eastAsia="Helvetica Neue" w:hAnsi="Helvetica" w:cs="Helvetica Neue"/>
          <w:color w:val="000000"/>
        </w:rPr>
        <w:t>Flohmi</w:t>
      </w:r>
      <w:proofErr w:type="spellEnd"/>
      <w:r w:rsidRPr="00992D35">
        <w:rPr>
          <w:rFonts w:ascii="Helvetica" w:eastAsia="Helvetica Neue" w:hAnsi="Helvetica" w:cs="Helvetica Neue"/>
        </w:rPr>
        <w:t xml:space="preserve"> Sonntag</w:t>
      </w:r>
      <w:r w:rsidRPr="00992D35">
        <w:rPr>
          <w:rFonts w:ascii="Helvetica" w:eastAsia="Helvetica Neue" w:hAnsi="Helvetica" w:cs="Helvetica Neue"/>
          <w:color w:val="000000"/>
        </w:rPr>
        <w:t xml:space="preserve"> von 07.00 – 08.</w:t>
      </w:r>
      <w:r w:rsidRPr="00992D35">
        <w:rPr>
          <w:rFonts w:ascii="Helvetica" w:eastAsia="Helvetica Neue" w:hAnsi="Helvetica" w:cs="Helvetica Neue"/>
        </w:rPr>
        <w:t>0</w:t>
      </w:r>
      <w:r w:rsidRPr="00992D35">
        <w:rPr>
          <w:rFonts w:ascii="Helvetica" w:eastAsia="Helvetica Neue" w:hAnsi="Helvetica" w:cs="Helvetica Neue"/>
          <w:color w:val="000000"/>
        </w:rPr>
        <w:t>0 Uhr</w:t>
      </w:r>
    </w:p>
    <w:p w14:paraId="76E3EFF5" w14:textId="77777777" w:rsidR="00992D35" w:rsidRPr="00992D35" w:rsidRDefault="00992D35"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Öffnungszeiten für die Besucher/Käufer von 0</w:t>
      </w:r>
      <w:r w:rsidRPr="00992D35">
        <w:rPr>
          <w:rFonts w:ascii="Helvetica" w:eastAsia="Helvetica Neue" w:hAnsi="Helvetica" w:cs="Helvetica Neue"/>
        </w:rPr>
        <w:t>8</w:t>
      </w:r>
      <w:r w:rsidRPr="00992D35">
        <w:rPr>
          <w:rFonts w:ascii="Helvetica" w:eastAsia="Helvetica Neue" w:hAnsi="Helvetica" w:cs="Helvetica Neue"/>
          <w:color w:val="000000"/>
        </w:rPr>
        <w:t>.00 – 1</w:t>
      </w:r>
      <w:r w:rsidRPr="00992D35">
        <w:rPr>
          <w:rFonts w:ascii="Helvetica" w:eastAsia="Helvetica Neue" w:hAnsi="Helvetica" w:cs="Helvetica Neue"/>
        </w:rPr>
        <w:t>6</w:t>
      </w:r>
      <w:r w:rsidRPr="00992D35">
        <w:rPr>
          <w:rFonts w:ascii="Helvetica" w:eastAsia="Helvetica Neue" w:hAnsi="Helvetica" w:cs="Helvetica Neue"/>
          <w:color w:val="000000"/>
        </w:rPr>
        <w:t>.00 Uhr</w:t>
      </w:r>
    </w:p>
    <w:p w14:paraId="2179882F" w14:textId="77777777" w:rsidR="00992D35" w:rsidRPr="00992D35" w:rsidRDefault="00992D35"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Standabbau ab 1</w:t>
      </w:r>
      <w:r w:rsidRPr="00992D35">
        <w:rPr>
          <w:rFonts w:ascii="Helvetica" w:eastAsia="Helvetica Neue" w:hAnsi="Helvetica" w:cs="Helvetica Neue"/>
        </w:rPr>
        <w:t>6.</w:t>
      </w:r>
      <w:r w:rsidRPr="00992D35">
        <w:rPr>
          <w:rFonts w:ascii="Helvetica" w:eastAsia="Helvetica Neue" w:hAnsi="Helvetica" w:cs="Helvetica Neue"/>
          <w:color w:val="000000"/>
        </w:rPr>
        <w:t>00 Uhr</w:t>
      </w:r>
    </w:p>
    <w:p w14:paraId="22838C0F" w14:textId="77777777" w:rsidR="00992D35" w:rsidRPr="00992D35" w:rsidRDefault="00992D35" w:rsidP="00992D35">
      <w:pPr>
        <w:pBdr>
          <w:top w:val="nil"/>
          <w:left w:val="nil"/>
          <w:bottom w:val="nil"/>
          <w:right w:val="nil"/>
          <w:between w:val="nil"/>
        </w:pBdr>
        <w:spacing w:line="276" w:lineRule="auto"/>
        <w:jc w:val="both"/>
        <w:rPr>
          <w:rFonts w:ascii="Helvetica" w:eastAsia="Helvetica Neue" w:hAnsi="Helvetica" w:cs="Helvetica Neue"/>
        </w:rPr>
      </w:pPr>
    </w:p>
    <w:p w14:paraId="00000019"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rPr>
      </w:pPr>
    </w:p>
    <w:p w14:paraId="6EAF67CB" w14:textId="77777777" w:rsidR="006100DC" w:rsidRDefault="006100DC" w:rsidP="00992D35">
      <w:pPr>
        <w:pBdr>
          <w:top w:val="nil"/>
          <w:left w:val="nil"/>
          <w:bottom w:val="nil"/>
          <w:right w:val="nil"/>
          <w:between w:val="nil"/>
        </w:pBdr>
        <w:spacing w:line="276" w:lineRule="auto"/>
        <w:jc w:val="both"/>
        <w:rPr>
          <w:rFonts w:ascii="Helvetica" w:eastAsia="Helvetica Neue" w:hAnsi="Helvetica" w:cs="Helvetica Neue"/>
          <w:b/>
          <w:bCs/>
          <w:color w:val="000000"/>
        </w:rPr>
      </w:pPr>
    </w:p>
    <w:p w14:paraId="0000001A" w14:textId="735A6A5D"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lastRenderedPageBreak/>
        <w:t>Standaufbau</w:t>
      </w:r>
      <w:r w:rsidR="0083260F" w:rsidRPr="00992D35">
        <w:rPr>
          <w:rFonts w:ascii="Helvetica" w:eastAsia="Helvetica Neue" w:hAnsi="Helvetica" w:cs="Helvetica Neue"/>
          <w:b/>
          <w:bCs/>
          <w:color w:val="000000"/>
        </w:rPr>
        <w:t xml:space="preserve"> / -abbau</w:t>
      </w:r>
    </w:p>
    <w:p w14:paraId="0000001B" w14:textId="401410D3"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Die Ware</w:t>
      </w:r>
      <w:r w:rsidR="0083260F" w:rsidRPr="00992D35">
        <w:rPr>
          <w:rFonts w:ascii="Helvetica" w:eastAsia="Helvetica Neue" w:hAnsi="Helvetica" w:cs="Helvetica Neue"/>
          <w:color w:val="000000"/>
        </w:rPr>
        <w:t>n</w:t>
      </w:r>
      <w:r w:rsidRPr="00992D35">
        <w:rPr>
          <w:rFonts w:ascii="Helvetica" w:eastAsia="Helvetica Neue" w:hAnsi="Helvetica" w:cs="Helvetica Neue"/>
          <w:color w:val="000000"/>
        </w:rPr>
        <w:t xml:space="preserve"> </w:t>
      </w:r>
      <w:r w:rsidR="0083260F" w:rsidRPr="00992D35">
        <w:rPr>
          <w:rFonts w:ascii="Helvetica" w:eastAsia="Helvetica Neue" w:hAnsi="Helvetica" w:cs="Helvetica Neue"/>
          <w:color w:val="000000"/>
        </w:rPr>
        <w:t>können</w:t>
      </w:r>
      <w:r w:rsidR="00D73309" w:rsidRPr="00992D35">
        <w:rPr>
          <w:rFonts w:ascii="Helvetica" w:eastAsia="Helvetica Neue" w:hAnsi="Helvetica" w:cs="Helvetica Neue"/>
          <w:color w:val="000000"/>
        </w:rPr>
        <w:t xml:space="preserve"> soweit möglich</w:t>
      </w:r>
      <w:r w:rsidRPr="00992D35">
        <w:rPr>
          <w:rFonts w:ascii="Helvetica" w:eastAsia="Helvetica Neue" w:hAnsi="Helvetica" w:cs="Helvetica Neue"/>
          <w:color w:val="000000"/>
        </w:rPr>
        <w:t xml:space="preserve">, </w:t>
      </w:r>
      <w:r w:rsidR="00D73309" w:rsidRPr="00992D35">
        <w:rPr>
          <w:rFonts w:ascii="Helvetica" w:eastAsia="Helvetica Neue" w:hAnsi="Helvetica" w:cs="Helvetica Neue"/>
          <w:color w:val="000000"/>
        </w:rPr>
        <w:t xml:space="preserve">während den vorgegebenen Aufbau- und Abbauzeiten, </w:t>
      </w:r>
      <w:r w:rsidRPr="00992D35">
        <w:rPr>
          <w:rFonts w:ascii="Helvetica" w:eastAsia="Helvetica Neue" w:hAnsi="Helvetica" w:cs="Helvetica Neue"/>
          <w:color w:val="000000"/>
        </w:rPr>
        <w:t xml:space="preserve">mit dem Auto/Kleinbus vor </w:t>
      </w:r>
      <w:r w:rsidRPr="00992D35">
        <w:rPr>
          <w:rFonts w:ascii="Helvetica" w:eastAsia="Helvetica Neue" w:hAnsi="Helvetica" w:cs="Helvetica Neue"/>
        </w:rPr>
        <w:t xml:space="preserve">den Standplatz </w:t>
      </w:r>
      <w:r w:rsidRPr="00992D35">
        <w:rPr>
          <w:rFonts w:ascii="Helvetica" w:eastAsia="Helvetica Neue" w:hAnsi="Helvetica" w:cs="Helvetica Neue"/>
          <w:color w:val="000000"/>
        </w:rPr>
        <w:t>gefahren werden.</w:t>
      </w:r>
      <w:r w:rsidR="0083260F" w:rsidRPr="00992D35">
        <w:rPr>
          <w:rFonts w:ascii="Helvetica" w:eastAsia="Helvetica Neue" w:hAnsi="Helvetica" w:cs="Helvetica Neue"/>
          <w:color w:val="000000"/>
        </w:rPr>
        <w:t xml:space="preserve"> </w:t>
      </w:r>
      <w:r w:rsidRPr="00992D35">
        <w:rPr>
          <w:rFonts w:ascii="Helvetica" w:eastAsia="Helvetica Neue" w:hAnsi="Helvetica" w:cs="Helvetica Neue"/>
          <w:color w:val="000000"/>
        </w:rPr>
        <w:t>Alle Teilnehmer haben die Anweisungen der Veranstalter/</w:t>
      </w:r>
      <w:proofErr w:type="spellStart"/>
      <w:r w:rsidRPr="00992D35">
        <w:rPr>
          <w:rFonts w:ascii="Helvetica" w:eastAsia="Helvetica Neue" w:hAnsi="Helvetica" w:cs="Helvetica Neue"/>
          <w:color w:val="000000"/>
        </w:rPr>
        <w:t>Einweisposten</w:t>
      </w:r>
      <w:proofErr w:type="spellEnd"/>
      <w:r w:rsidRPr="00992D35">
        <w:rPr>
          <w:rFonts w:ascii="Helvetica" w:eastAsia="Helvetica Neue" w:hAnsi="Helvetica" w:cs="Helvetica Neue"/>
          <w:color w:val="000000"/>
        </w:rPr>
        <w:t xml:space="preserve"> strikt einzuhalten. Die Anlieferung der Waren ist ebenerdig. Es müssen keine Treppen oder sonstigen Hindernisse überwunden werden (Paletten Rolli, Sackkarren etc.)</w:t>
      </w:r>
    </w:p>
    <w:p w14:paraId="27486076" w14:textId="77777777" w:rsidR="00D73309" w:rsidRPr="00992D35" w:rsidRDefault="00D73309"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529C4AC4" w14:textId="5CD6432C" w:rsidR="00D73309" w:rsidRPr="00992D35" w:rsidRDefault="00D73309"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Aussteller-Transportfahrzeuge</w:t>
      </w:r>
    </w:p>
    <w:p w14:paraId="50ED3052" w14:textId="64E9F1A6" w:rsidR="00D73309" w:rsidRPr="00992D35" w:rsidRDefault="004B52D2"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 xml:space="preserve">Während den </w:t>
      </w:r>
      <w:proofErr w:type="spellStart"/>
      <w:r w:rsidRPr="00992D35">
        <w:rPr>
          <w:rFonts w:ascii="Helvetica" w:eastAsia="Helvetica Neue" w:hAnsi="Helvetica" w:cs="Helvetica Neue"/>
          <w:color w:val="000000"/>
        </w:rPr>
        <w:t>Flohmi</w:t>
      </w:r>
      <w:proofErr w:type="spellEnd"/>
      <w:r w:rsidR="003336B0" w:rsidRPr="00992D35">
        <w:rPr>
          <w:rFonts w:ascii="Helvetica" w:eastAsia="Helvetica Neue" w:hAnsi="Helvetica" w:cs="Helvetica Neue"/>
          <w:color w:val="000000"/>
        </w:rPr>
        <w:t xml:space="preserve"> </w:t>
      </w:r>
      <w:r w:rsidRPr="00992D35">
        <w:rPr>
          <w:rFonts w:ascii="Helvetica" w:eastAsia="Helvetica Neue" w:hAnsi="Helvetica" w:cs="Helvetica Neue"/>
          <w:color w:val="000000"/>
        </w:rPr>
        <w:t>Besucherzeiten müssen d</w:t>
      </w:r>
      <w:r w:rsidR="0083260F" w:rsidRPr="00992D35">
        <w:rPr>
          <w:rFonts w:ascii="Helvetica" w:eastAsia="Helvetica Neue" w:hAnsi="Helvetica" w:cs="Helvetica Neue"/>
          <w:color w:val="000000"/>
        </w:rPr>
        <w:t>ie Transportfahrzeuge</w:t>
      </w:r>
      <w:r w:rsidRPr="00992D35">
        <w:rPr>
          <w:rFonts w:ascii="Helvetica" w:eastAsia="Helvetica Neue" w:hAnsi="Helvetica" w:cs="Helvetica Neue"/>
          <w:color w:val="000000"/>
        </w:rPr>
        <w:t xml:space="preserve"> der Aussteller</w:t>
      </w:r>
      <w:r w:rsidR="0083260F" w:rsidRPr="00992D35">
        <w:rPr>
          <w:rFonts w:ascii="Helvetica" w:eastAsia="Helvetica Neue" w:hAnsi="Helvetica" w:cs="Helvetica Neue"/>
          <w:color w:val="000000"/>
        </w:rPr>
        <w:t xml:space="preserve"> auf dem hierfür zugewiesenen Parkplatz ab</w:t>
      </w:r>
      <w:r w:rsidRPr="00992D35">
        <w:rPr>
          <w:rFonts w:ascii="Helvetica" w:eastAsia="Helvetica Neue" w:hAnsi="Helvetica" w:cs="Helvetica Neue"/>
          <w:color w:val="000000"/>
        </w:rPr>
        <w:t>gestellt werden</w:t>
      </w:r>
      <w:r w:rsidR="0083260F" w:rsidRPr="00992D35">
        <w:rPr>
          <w:rFonts w:ascii="Helvetica" w:eastAsia="Helvetica Neue" w:hAnsi="Helvetica" w:cs="Helvetica Neue"/>
        </w:rPr>
        <w:t xml:space="preserve"> und können nicht beim Standplatz stehen gelassen werden.</w:t>
      </w:r>
      <w:r w:rsidR="0083260F" w:rsidRPr="00992D35">
        <w:rPr>
          <w:rFonts w:ascii="Helvetica" w:eastAsia="Helvetica Neue" w:hAnsi="Helvetica" w:cs="Helvetica Neue"/>
          <w:color w:val="000000"/>
        </w:rPr>
        <w:t xml:space="preserve"> </w:t>
      </w:r>
      <w:r w:rsidR="0083260F" w:rsidRPr="00992D35">
        <w:rPr>
          <w:rFonts w:ascii="Helvetica" w:eastAsia="Helvetica Neue" w:hAnsi="Helvetica" w:cs="Helvetica Neue"/>
        </w:rPr>
        <w:t>Es sind genügend Aussteller</w:t>
      </w:r>
      <w:r w:rsidRPr="00992D35">
        <w:rPr>
          <w:rFonts w:ascii="Helvetica" w:eastAsia="Helvetica Neue" w:hAnsi="Helvetica" w:cs="Helvetica Neue"/>
        </w:rPr>
        <w:t>-</w:t>
      </w:r>
      <w:r w:rsidR="0083260F" w:rsidRPr="00992D35">
        <w:rPr>
          <w:rFonts w:ascii="Helvetica" w:eastAsia="Helvetica Neue" w:hAnsi="Helvetica" w:cs="Helvetica Neue"/>
        </w:rPr>
        <w:t>Parkplätze</w:t>
      </w:r>
      <w:r w:rsidR="0083260F" w:rsidRPr="00992D35">
        <w:rPr>
          <w:rFonts w:ascii="Helvetica" w:eastAsia="Helvetica Neue" w:hAnsi="Helvetica" w:cs="Helvetica Neue"/>
          <w:color w:val="000000"/>
        </w:rPr>
        <w:t xml:space="preserve"> </w:t>
      </w:r>
      <w:r w:rsidR="0083260F" w:rsidRPr="00992D35">
        <w:rPr>
          <w:rFonts w:ascii="Helvetica" w:eastAsia="Helvetica Neue" w:hAnsi="Helvetica" w:cs="Helvetica Neue"/>
        </w:rPr>
        <w:t>vorhanden.</w:t>
      </w:r>
      <w:r w:rsidRPr="00992D35">
        <w:rPr>
          <w:rFonts w:ascii="Helvetica" w:eastAsia="Helvetica Neue" w:hAnsi="Helvetica" w:cs="Helvetica Neue"/>
          <w:color w:val="000000"/>
        </w:rPr>
        <w:t xml:space="preserve"> </w:t>
      </w:r>
      <w:r w:rsidR="00D73309" w:rsidRPr="00992D35">
        <w:rPr>
          <w:rFonts w:ascii="Helvetica" w:eastAsia="Helvetica Neue" w:hAnsi="Helvetica" w:cs="Helvetica Neue"/>
          <w:color w:val="000000"/>
        </w:rPr>
        <w:t xml:space="preserve">Die Anweisungen Veranstalter/Parkplatzanweiser sind strikt zu befolgen. </w:t>
      </w:r>
    </w:p>
    <w:p w14:paraId="0000001C"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rPr>
      </w:pPr>
    </w:p>
    <w:p w14:paraId="0000001D" w14:textId="6297D3CE"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Reinigung</w:t>
      </w:r>
      <w:r w:rsidR="00D73309" w:rsidRPr="00992D35">
        <w:rPr>
          <w:rFonts w:ascii="Helvetica" w:eastAsia="Helvetica Neue" w:hAnsi="Helvetica" w:cs="Helvetica Neue"/>
          <w:b/>
          <w:bCs/>
          <w:color w:val="000000"/>
        </w:rPr>
        <w:t xml:space="preserve"> Standplatz</w:t>
      </w:r>
    </w:p>
    <w:p w14:paraId="0000001E"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rPr>
      </w:pPr>
      <w:r w:rsidRPr="00992D35">
        <w:rPr>
          <w:rFonts w:ascii="Helvetica" w:eastAsia="Helvetica Neue" w:hAnsi="Helvetica" w:cs="Helvetica Neue"/>
          <w:color w:val="000000"/>
        </w:rPr>
        <w:t xml:space="preserve">Der Standplatz </w:t>
      </w:r>
      <w:r w:rsidRPr="00992D35">
        <w:rPr>
          <w:rFonts w:ascii="Helvetica" w:eastAsia="Helvetica Neue" w:hAnsi="Helvetica" w:cs="Helvetica Neue"/>
        </w:rPr>
        <w:t xml:space="preserve">muss </w:t>
      </w:r>
      <w:r w:rsidRPr="00992D35">
        <w:rPr>
          <w:rFonts w:ascii="Helvetica" w:eastAsia="Helvetica Neue" w:hAnsi="Helvetica" w:cs="Helvetica Neue"/>
          <w:color w:val="000000"/>
        </w:rPr>
        <w:t xml:space="preserve">in gereinigtem, einwandfreiem Zustand an den Veranstalter zurückgegeben werden. Persönliche Abfälle und </w:t>
      </w:r>
      <w:r w:rsidRPr="00992D35">
        <w:rPr>
          <w:rFonts w:ascii="Helvetica" w:eastAsia="Helvetica Neue" w:hAnsi="Helvetica" w:cs="Helvetica Neue"/>
        </w:rPr>
        <w:t>Verpackungsmaterialien</w:t>
      </w:r>
      <w:r w:rsidRPr="00992D35">
        <w:rPr>
          <w:rFonts w:ascii="Helvetica" w:eastAsia="Helvetica Neue" w:hAnsi="Helvetica" w:cs="Helvetica Neue"/>
          <w:color w:val="000000"/>
        </w:rPr>
        <w:t xml:space="preserve">, Geräte etc. müssen vom Aussteller wieder mitgenommen und zu Hause entsorgt werden. Zusätzliche Reinigungs- und Entsorgungskosten werden dem Aussteller weiterverrechnet. </w:t>
      </w:r>
    </w:p>
    <w:p w14:paraId="0000001F"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rPr>
      </w:pPr>
    </w:p>
    <w:p w14:paraId="00000020"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Haftung</w:t>
      </w:r>
    </w:p>
    <w:p w14:paraId="00000021"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Jeder Aussteller ist persönlich für die Versicherung seiner Waren verantwortlich und haftet für Diebstähle und Beschädigungen seiner Produkte in jedem Falle selbst. Auch haftet der Aussteller für Verunreinigungen und Beschädigungen. Ebenso haftet der Aussteller für Unfälle, welche durch ihn oder durch die Mitarbeiter bzw. Helfer verursacht werden. Der Veranstalter lehnt jede Haftung ab.</w:t>
      </w:r>
    </w:p>
    <w:p w14:paraId="00000025"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26"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Schlussbestimmungen</w:t>
      </w:r>
    </w:p>
    <w:p w14:paraId="00000027" w14:textId="16A09DB8"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 xml:space="preserve">Kann der </w:t>
      </w:r>
      <w:proofErr w:type="spellStart"/>
      <w:r w:rsidRPr="00992D35">
        <w:rPr>
          <w:rFonts w:ascii="Helvetica" w:eastAsia="Helvetica Neue" w:hAnsi="Helvetica" w:cs="Helvetica Neue"/>
        </w:rPr>
        <w:t>Walzwerk</w:t>
      </w:r>
      <w:r w:rsidR="00D73309" w:rsidRPr="00992D35">
        <w:rPr>
          <w:rFonts w:ascii="Helvetica" w:eastAsia="Helvetica Neue" w:hAnsi="Helvetica" w:cs="Helvetica Neue"/>
        </w:rPr>
        <w:t>f</w:t>
      </w:r>
      <w:r w:rsidRPr="00992D35">
        <w:rPr>
          <w:rFonts w:ascii="Helvetica" w:eastAsia="Helvetica Neue" w:hAnsi="Helvetica" w:cs="Helvetica Neue"/>
        </w:rPr>
        <w:t>lohmi</w:t>
      </w:r>
      <w:proofErr w:type="spellEnd"/>
      <w:r w:rsidRPr="00992D35">
        <w:rPr>
          <w:rFonts w:ascii="Helvetica" w:eastAsia="Helvetica Neue" w:hAnsi="Helvetica" w:cs="Helvetica Neue"/>
          <w:color w:val="000000"/>
        </w:rPr>
        <w:t xml:space="preserve"> aus irgendwelchen Gründen nicht durchgeführt werden, haben die Aussteller Anspruch auf Rückerstattung der einbezahlten Standgebühren. Allfälliger Anspruch auf Schadenersatz kann nicht erhoben werden.</w:t>
      </w:r>
    </w:p>
    <w:p w14:paraId="00000028"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29"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b/>
          <w:bCs/>
          <w:color w:val="000000"/>
        </w:rPr>
      </w:pPr>
      <w:r w:rsidRPr="00992D35">
        <w:rPr>
          <w:rFonts w:ascii="Helvetica" w:eastAsia="Helvetica Neue" w:hAnsi="Helvetica" w:cs="Helvetica Neue"/>
          <w:b/>
          <w:bCs/>
          <w:color w:val="000000"/>
        </w:rPr>
        <w:t>Gerichtsstand</w:t>
      </w:r>
    </w:p>
    <w:p w14:paraId="0000002A" w14:textId="77777777"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Der Gerichtsstand für alle Parteien ist Arlesheim.</w:t>
      </w:r>
    </w:p>
    <w:p w14:paraId="0000002B"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2C" w14:textId="0CC90583" w:rsidR="00F12506" w:rsidRPr="00992D35" w:rsidRDefault="006320BC" w:rsidP="00992D35">
      <w:pPr>
        <w:pBdr>
          <w:top w:val="nil"/>
          <w:left w:val="nil"/>
          <w:bottom w:val="nil"/>
          <w:right w:val="nil"/>
          <w:between w:val="nil"/>
        </w:pBdr>
        <w:spacing w:line="276" w:lineRule="auto"/>
        <w:jc w:val="both"/>
        <w:rPr>
          <w:rFonts w:ascii="Helvetica" w:eastAsia="Helvetica Neue" w:hAnsi="Helvetica" w:cs="Helvetica Neue"/>
          <w:color w:val="000000"/>
        </w:rPr>
      </w:pPr>
      <w:r w:rsidRPr="00992D35">
        <w:rPr>
          <w:rFonts w:ascii="Helvetica" w:eastAsia="Helvetica Neue" w:hAnsi="Helvetica" w:cs="Helvetica Neue"/>
          <w:color w:val="000000"/>
        </w:rPr>
        <w:t xml:space="preserve">Wir wünschen </w:t>
      </w:r>
      <w:r w:rsidR="004B52D2" w:rsidRPr="00992D35">
        <w:rPr>
          <w:rFonts w:ascii="Helvetica" w:eastAsia="Helvetica Neue" w:hAnsi="Helvetica" w:cs="Helvetica Neue"/>
          <w:color w:val="000000"/>
        </w:rPr>
        <w:t>Euch</w:t>
      </w:r>
      <w:r w:rsidRPr="00992D35">
        <w:rPr>
          <w:rFonts w:ascii="Helvetica" w:eastAsia="Helvetica Neue" w:hAnsi="Helvetica" w:cs="Helvetica Neue"/>
          <w:color w:val="000000"/>
        </w:rPr>
        <w:t xml:space="preserve"> einen </w:t>
      </w:r>
      <w:proofErr w:type="spellStart"/>
      <w:r w:rsidRPr="00992D35">
        <w:rPr>
          <w:rFonts w:ascii="Helvetica" w:eastAsia="Helvetica Neue" w:hAnsi="Helvetica" w:cs="Helvetica Neue"/>
          <w:color w:val="000000"/>
        </w:rPr>
        <w:t>erfolg</w:t>
      </w:r>
      <w:proofErr w:type="spellEnd"/>
      <w:r w:rsidRPr="00992D35">
        <w:rPr>
          <w:rFonts w:ascii="Helvetica" w:eastAsia="Helvetica Neue" w:hAnsi="Helvetica" w:cs="Helvetica Neue"/>
          <w:color w:val="000000"/>
        </w:rPr>
        <w:t>- und erlebnisreichen</w:t>
      </w:r>
      <w:r w:rsidRPr="00992D35">
        <w:rPr>
          <w:rFonts w:ascii="Helvetica" w:eastAsia="Helvetica Neue" w:hAnsi="Helvetica" w:cs="Helvetica Neue"/>
        </w:rPr>
        <w:t xml:space="preserve"> </w:t>
      </w:r>
      <w:proofErr w:type="spellStart"/>
      <w:r w:rsidRPr="00992D35">
        <w:rPr>
          <w:rFonts w:ascii="Helvetica" w:eastAsia="Helvetica Neue" w:hAnsi="Helvetica" w:cs="Helvetica Neue"/>
        </w:rPr>
        <w:t>Walzwerk</w:t>
      </w:r>
      <w:r w:rsidR="004B52D2" w:rsidRPr="00992D35">
        <w:rPr>
          <w:rFonts w:ascii="Helvetica" w:eastAsia="Helvetica Neue" w:hAnsi="Helvetica" w:cs="Helvetica Neue"/>
        </w:rPr>
        <w:t>f</w:t>
      </w:r>
      <w:r w:rsidRPr="00992D35">
        <w:rPr>
          <w:rFonts w:ascii="Helvetica" w:eastAsia="Helvetica Neue" w:hAnsi="Helvetica" w:cs="Helvetica Neue"/>
        </w:rPr>
        <w:t>lohmi</w:t>
      </w:r>
      <w:proofErr w:type="spellEnd"/>
      <w:r w:rsidRPr="00992D35">
        <w:rPr>
          <w:rFonts w:ascii="Helvetica" w:eastAsia="Helvetica Neue" w:hAnsi="Helvetica" w:cs="Helvetica Neue"/>
          <w:color w:val="000000"/>
        </w:rPr>
        <w:t>-Tag.</w:t>
      </w:r>
    </w:p>
    <w:p w14:paraId="0000002D"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2E" w14:textId="77777777" w:rsidR="00F12506" w:rsidRPr="00992D35" w:rsidRDefault="00F12506" w:rsidP="00992D35">
      <w:pPr>
        <w:pBdr>
          <w:top w:val="nil"/>
          <w:left w:val="nil"/>
          <w:bottom w:val="nil"/>
          <w:right w:val="nil"/>
          <w:between w:val="nil"/>
        </w:pBdr>
        <w:spacing w:line="276" w:lineRule="auto"/>
        <w:jc w:val="both"/>
        <w:rPr>
          <w:rFonts w:ascii="Helvetica" w:eastAsia="Helvetica Neue" w:hAnsi="Helvetica" w:cs="Helvetica Neue"/>
          <w:color w:val="000000"/>
        </w:rPr>
      </w:pPr>
    </w:p>
    <w:p w14:paraId="00000030" w14:textId="77777777" w:rsidR="00F12506" w:rsidRPr="00992D35" w:rsidRDefault="00F12506" w:rsidP="00992D35">
      <w:pPr>
        <w:pBdr>
          <w:top w:val="nil"/>
          <w:left w:val="nil"/>
          <w:bottom w:val="nil"/>
          <w:right w:val="nil"/>
          <w:between w:val="nil"/>
        </w:pBdr>
        <w:spacing w:line="276" w:lineRule="auto"/>
        <w:jc w:val="center"/>
        <w:rPr>
          <w:rFonts w:ascii="Helvetica" w:eastAsia="Helvetica Neue" w:hAnsi="Helvetica" w:cs="Helvetica Neue"/>
        </w:rPr>
      </w:pPr>
    </w:p>
    <w:p w14:paraId="357400FE" w14:textId="77777777" w:rsidR="00992D35" w:rsidRDefault="004B52D2" w:rsidP="00992D35">
      <w:pPr>
        <w:pBdr>
          <w:top w:val="nil"/>
          <w:left w:val="nil"/>
          <w:bottom w:val="nil"/>
          <w:right w:val="nil"/>
          <w:between w:val="nil"/>
        </w:pBdr>
        <w:spacing w:line="276" w:lineRule="auto"/>
        <w:ind w:left="2160" w:hanging="2160"/>
        <w:rPr>
          <w:rFonts w:ascii="Helvetica" w:eastAsia="Helvetica Neue" w:hAnsi="Helvetica" w:cs="Helvetica Neue"/>
        </w:rPr>
      </w:pPr>
      <w:r w:rsidRPr="00992D35">
        <w:rPr>
          <w:rFonts w:ascii="Helvetica" w:eastAsia="Helvetica Neue" w:hAnsi="Helvetica" w:cs="Helvetica Neue"/>
          <w:b/>
          <w:bCs/>
          <w:color w:val="000000"/>
        </w:rPr>
        <w:t>Veranstalter</w:t>
      </w:r>
      <w:r w:rsidRPr="00992D35">
        <w:rPr>
          <w:rFonts w:ascii="Helvetica" w:eastAsia="Helvetica Neue" w:hAnsi="Helvetica" w:cs="Helvetica Neue"/>
        </w:rPr>
        <w:tab/>
      </w:r>
    </w:p>
    <w:p w14:paraId="1B29B877" w14:textId="1090091E" w:rsidR="00992D35" w:rsidRDefault="006320BC" w:rsidP="00992D35">
      <w:pPr>
        <w:pBdr>
          <w:top w:val="nil"/>
          <w:left w:val="nil"/>
          <w:bottom w:val="nil"/>
          <w:right w:val="nil"/>
          <w:between w:val="nil"/>
        </w:pBdr>
        <w:spacing w:line="276" w:lineRule="auto"/>
        <w:ind w:left="2160" w:hanging="2160"/>
        <w:rPr>
          <w:rFonts w:ascii="Helvetica" w:eastAsia="Helvetica Neue" w:hAnsi="Helvetica" w:cs="Helvetica Neue"/>
          <w:color w:val="000000"/>
        </w:rPr>
      </w:pPr>
      <w:r w:rsidRPr="00992D35">
        <w:rPr>
          <w:rFonts w:ascii="Helvetica" w:eastAsia="Helvetica Neue" w:hAnsi="Helvetica" w:cs="Helvetica Neue"/>
        </w:rPr>
        <w:t>Kulturverein Walzwerk</w:t>
      </w:r>
      <w:r w:rsidR="004B52D2" w:rsidRPr="00992D35">
        <w:rPr>
          <w:rFonts w:ascii="Helvetica" w:eastAsia="Helvetica Neue" w:hAnsi="Helvetica" w:cs="Helvetica Neue"/>
        </w:rPr>
        <w:t>,</w:t>
      </w:r>
      <w:r w:rsidRPr="00992D35">
        <w:rPr>
          <w:rFonts w:ascii="Helvetica" w:eastAsia="Helvetica Neue" w:hAnsi="Helvetica" w:cs="Helvetica Neue"/>
        </w:rPr>
        <w:t xml:space="preserve"> Tramstrasse 66</w:t>
      </w:r>
      <w:r w:rsidR="004B52D2" w:rsidRPr="00992D35">
        <w:rPr>
          <w:rFonts w:ascii="Helvetica" w:eastAsia="Helvetica Neue" w:hAnsi="Helvetica" w:cs="Helvetica Neue"/>
        </w:rPr>
        <w:t>,</w:t>
      </w:r>
      <w:r w:rsidRPr="00992D35">
        <w:rPr>
          <w:rFonts w:ascii="Helvetica" w:eastAsia="Helvetica Neue" w:hAnsi="Helvetica" w:cs="Helvetica Neue"/>
        </w:rPr>
        <w:t xml:space="preserve"> 4142 Münchenstein</w:t>
      </w:r>
      <w:r w:rsidR="00992D35">
        <w:rPr>
          <w:rFonts w:ascii="Helvetica" w:eastAsia="Helvetica Neue" w:hAnsi="Helvetica" w:cs="Helvetica Neue"/>
        </w:rPr>
        <w:t xml:space="preserve">, </w:t>
      </w:r>
      <w:r w:rsidR="00992D35" w:rsidRPr="00992D35">
        <w:rPr>
          <w:rFonts w:ascii="Helvetica" w:eastAsia="Helvetica Neue" w:hAnsi="Helvetica" w:cs="Helvetica Neue"/>
        </w:rPr>
        <w:t>info@walzwerkflohmi.ch</w:t>
      </w:r>
    </w:p>
    <w:p w14:paraId="1EE3052A" w14:textId="0F0EF231" w:rsidR="004B52D2" w:rsidRPr="00992D35" w:rsidRDefault="003336B0" w:rsidP="00992D35">
      <w:pPr>
        <w:pBdr>
          <w:top w:val="nil"/>
          <w:left w:val="nil"/>
          <w:bottom w:val="nil"/>
          <w:right w:val="nil"/>
          <w:between w:val="nil"/>
        </w:pBdr>
        <w:spacing w:line="276" w:lineRule="auto"/>
        <w:ind w:left="2160" w:hanging="2160"/>
        <w:rPr>
          <w:rFonts w:ascii="Helvetica" w:eastAsia="Helvetica Neue" w:hAnsi="Helvetica" w:cs="Helvetica Neue"/>
          <w:b/>
          <w:bCs/>
          <w:lang w:val="en-US"/>
        </w:rPr>
      </w:pPr>
      <w:r w:rsidRPr="00992D35">
        <w:rPr>
          <w:rFonts w:ascii="Helvetica" w:eastAsia="Helvetica Neue" w:hAnsi="Helvetica" w:cs="Helvetica Neue"/>
          <w:b/>
          <w:bCs/>
          <w:lang w:val="en-US"/>
        </w:rPr>
        <w:t>www.walzwerkflohmi.ch</w:t>
      </w:r>
    </w:p>
    <w:p w14:paraId="1253DE49" w14:textId="77F99497" w:rsidR="003336B0" w:rsidRPr="00992D35" w:rsidRDefault="003336B0" w:rsidP="00992D35">
      <w:pPr>
        <w:pBdr>
          <w:top w:val="nil"/>
          <w:left w:val="nil"/>
          <w:bottom w:val="nil"/>
          <w:right w:val="nil"/>
          <w:between w:val="nil"/>
        </w:pBdr>
        <w:spacing w:line="276" w:lineRule="auto"/>
        <w:ind w:left="2160"/>
        <w:rPr>
          <w:rFonts w:ascii="Helvetica" w:eastAsia="Helvetica Neue" w:hAnsi="Helvetica" w:cs="Helvetica Neue"/>
          <w:lang w:val="en-US"/>
        </w:rPr>
      </w:pPr>
    </w:p>
    <w:p w14:paraId="40A8982E" w14:textId="77777777" w:rsidR="004B52D2" w:rsidRPr="00992D35" w:rsidRDefault="004B52D2" w:rsidP="00992D35">
      <w:pPr>
        <w:pBdr>
          <w:top w:val="nil"/>
          <w:left w:val="nil"/>
          <w:bottom w:val="nil"/>
          <w:right w:val="nil"/>
          <w:between w:val="nil"/>
        </w:pBdr>
        <w:spacing w:line="276" w:lineRule="auto"/>
        <w:rPr>
          <w:rFonts w:ascii="Helvetica Neue" w:eastAsia="Helvetica Neue" w:hAnsi="Helvetica Neue" w:cs="Helvetica Neue"/>
          <w:color w:val="000000"/>
          <w:sz w:val="24"/>
          <w:szCs w:val="24"/>
          <w:lang w:val="en-US"/>
        </w:rPr>
      </w:pPr>
    </w:p>
    <w:sectPr w:rsidR="004B52D2" w:rsidRPr="00992D35">
      <w:footerReference w:type="default" r:id="rId7"/>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A240" w14:textId="77777777" w:rsidR="008B4007" w:rsidRDefault="008B4007">
      <w:r>
        <w:separator/>
      </w:r>
    </w:p>
  </w:endnote>
  <w:endnote w:type="continuationSeparator" w:id="0">
    <w:p w14:paraId="49E69DD1" w14:textId="77777777" w:rsidR="008B4007" w:rsidRDefault="008B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49CBE7B9" w:rsidR="00F12506" w:rsidRPr="006100DC" w:rsidRDefault="00862436" w:rsidP="006100DC">
    <w:pPr>
      <w:pBdr>
        <w:top w:val="nil"/>
        <w:left w:val="nil"/>
        <w:bottom w:val="nil"/>
        <w:right w:val="nil"/>
        <w:between w:val="nil"/>
      </w:pBdr>
      <w:spacing w:before="240" w:line="276" w:lineRule="auto"/>
      <w:rPr>
        <w:rFonts w:ascii="Helvetica" w:eastAsia="Helvetica Neue" w:hAnsi="Helvetica" w:cs="Helvetica Neue"/>
        <w:color w:val="000000"/>
        <w:sz w:val="16"/>
        <w:szCs w:val="16"/>
        <w:lang w:val="en-US"/>
      </w:rPr>
    </w:pPr>
    <w:proofErr w:type="spellStart"/>
    <w:r>
      <w:rPr>
        <w:rFonts w:ascii="Helvetica" w:eastAsia="Helvetica Neue" w:hAnsi="Helvetica" w:cs="Helvetica Neue"/>
        <w:sz w:val="16"/>
        <w:szCs w:val="16"/>
        <w:lang w:val="en-US"/>
      </w:rPr>
      <w:t>Kulturverein</w:t>
    </w:r>
    <w:proofErr w:type="spellEnd"/>
    <w:r>
      <w:rPr>
        <w:rFonts w:ascii="Helvetica" w:eastAsia="Helvetica Neue" w:hAnsi="Helvetica" w:cs="Helvetica Neue"/>
        <w:sz w:val="16"/>
        <w:szCs w:val="16"/>
        <w:lang w:val="en-US"/>
      </w:rPr>
      <w:t xml:space="preserve"> </w:t>
    </w:r>
    <w:proofErr w:type="spellStart"/>
    <w:r>
      <w:rPr>
        <w:rFonts w:ascii="Helvetica" w:eastAsia="Helvetica Neue" w:hAnsi="Helvetica" w:cs="Helvetica Neue"/>
        <w:sz w:val="16"/>
        <w:szCs w:val="16"/>
        <w:lang w:val="en-US"/>
      </w:rPr>
      <w:t>Walzwerk</w:t>
    </w:r>
    <w:proofErr w:type="spellEnd"/>
    <w:r>
      <w:rPr>
        <w:rFonts w:ascii="Helvetica" w:eastAsia="Helvetica Neue" w:hAnsi="Helvetica" w:cs="Helvetica Neue"/>
        <w:sz w:val="16"/>
        <w:szCs w:val="16"/>
        <w:lang w:val="en-US"/>
      </w:rPr>
      <w:t>,</w:t>
    </w:r>
    <w:r w:rsidR="006100DC" w:rsidRPr="006100DC">
      <w:rPr>
        <w:rFonts w:ascii="Helvetica" w:eastAsia="Helvetica Neue" w:hAnsi="Helvetica" w:cs="Helvetica Neue"/>
        <w:sz w:val="16"/>
        <w:szCs w:val="16"/>
        <w:lang w:val="en-US"/>
      </w:rPr>
      <w:t xml:space="preserve"> Stand 15.06.202</w:t>
    </w:r>
    <w:r w:rsidR="006100DC" w:rsidRPr="006100DC">
      <w:rPr>
        <w:rFonts w:ascii="Helvetica" w:eastAsia="Helvetica Neue" w:hAnsi="Helvetica" w:cs="Helvetica Neue"/>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C182" w14:textId="77777777" w:rsidR="008B4007" w:rsidRDefault="008B4007">
      <w:r>
        <w:separator/>
      </w:r>
    </w:p>
  </w:footnote>
  <w:footnote w:type="continuationSeparator" w:id="0">
    <w:p w14:paraId="29A556BD" w14:textId="77777777" w:rsidR="008B4007" w:rsidRDefault="008B4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06"/>
    <w:rsid w:val="00016659"/>
    <w:rsid w:val="0029172D"/>
    <w:rsid w:val="002C2549"/>
    <w:rsid w:val="003336B0"/>
    <w:rsid w:val="004B52D2"/>
    <w:rsid w:val="006100DC"/>
    <w:rsid w:val="006320BC"/>
    <w:rsid w:val="0064742D"/>
    <w:rsid w:val="006568EF"/>
    <w:rsid w:val="00664F28"/>
    <w:rsid w:val="007C5397"/>
    <w:rsid w:val="0083260F"/>
    <w:rsid w:val="00862436"/>
    <w:rsid w:val="008B4007"/>
    <w:rsid w:val="00963381"/>
    <w:rsid w:val="00992D35"/>
    <w:rsid w:val="00B12544"/>
    <w:rsid w:val="00D257F2"/>
    <w:rsid w:val="00D73309"/>
    <w:rsid w:val="00F125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7254"/>
  <w15:docId w15:val="{A00E81B4-FDFF-4C5C-8205-5C2DF5D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4B52D2"/>
    <w:rPr>
      <w:color w:val="0000FF" w:themeColor="hyperlink"/>
      <w:u w:val="single"/>
    </w:rPr>
  </w:style>
  <w:style w:type="character" w:styleId="NichtaufgelsteErwhnung">
    <w:name w:val="Unresolved Mention"/>
    <w:basedOn w:val="Absatz-Standardschriftart"/>
    <w:uiPriority w:val="99"/>
    <w:semiHidden/>
    <w:unhideWhenUsed/>
    <w:rsid w:val="004B52D2"/>
    <w:rPr>
      <w:color w:val="605E5C"/>
      <w:shd w:val="clear" w:color="auto" w:fill="E1DFDD"/>
    </w:rPr>
  </w:style>
  <w:style w:type="paragraph" w:styleId="Kopfzeile">
    <w:name w:val="header"/>
    <w:basedOn w:val="Standard"/>
    <w:link w:val="KopfzeileZchn"/>
    <w:uiPriority w:val="99"/>
    <w:unhideWhenUsed/>
    <w:rsid w:val="00016659"/>
    <w:pPr>
      <w:tabs>
        <w:tab w:val="center" w:pos="4536"/>
        <w:tab w:val="right" w:pos="9072"/>
      </w:tabs>
    </w:pPr>
  </w:style>
  <w:style w:type="character" w:customStyle="1" w:styleId="KopfzeileZchn">
    <w:name w:val="Kopfzeile Zchn"/>
    <w:basedOn w:val="Absatz-Standardschriftart"/>
    <w:link w:val="Kopfzeile"/>
    <w:uiPriority w:val="99"/>
    <w:rsid w:val="00016659"/>
  </w:style>
  <w:style w:type="paragraph" w:styleId="Fuzeile">
    <w:name w:val="footer"/>
    <w:basedOn w:val="Standard"/>
    <w:link w:val="FuzeileZchn"/>
    <w:uiPriority w:val="99"/>
    <w:unhideWhenUsed/>
    <w:rsid w:val="00016659"/>
    <w:pPr>
      <w:tabs>
        <w:tab w:val="center" w:pos="4536"/>
        <w:tab w:val="right" w:pos="9072"/>
      </w:tabs>
    </w:pPr>
  </w:style>
  <w:style w:type="character" w:customStyle="1" w:styleId="FuzeileZchn">
    <w:name w:val="Fußzeile Zchn"/>
    <w:basedOn w:val="Absatz-Standardschriftart"/>
    <w:link w:val="Fuzeile"/>
    <w:uiPriority w:val="99"/>
    <w:rsid w:val="0001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47E2-E296-674E-9600-BADD8388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Buchter</cp:lastModifiedBy>
  <cp:revision>3</cp:revision>
  <cp:lastPrinted>2022-06-15T17:30:00Z</cp:lastPrinted>
  <dcterms:created xsi:type="dcterms:W3CDTF">2022-06-15T17:30:00Z</dcterms:created>
  <dcterms:modified xsi:type="dcterms:W3CDTF">2022-06-15T17:30:00Z</dcterms:modified>
</cp:coreProperties>
</file>